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Tuesday: Read Licences (pg 12)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 Questions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Who introduced the Licence scheme?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did the men have to do every month?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How much was a licence?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Did miners have to carry their licence at all times?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How often did the police search for miner’s licences?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Hidden Questions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Why did Governor Latrobe think he needed to bring in licences?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On the goldfields, what was the name given to mounted police? What was the name given to foot police?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if a miner did not have a licence or show one to the police?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Head/Heart Questions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How did the diggers feel about getting their license checked?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Do you think the police of the time were fair?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How do you think you would feel if you were a miner who didn’t have his licence on him?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Wednesday: Protests Begin  (pg13)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 Questions: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What word in the first sentence tells you how the miners were feeling?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When was one of the first protests?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When did Governor Latrobe visit the Ballarat Goldfields?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Where did the men hide when dodging the police?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Where did the Red Ribbon Rebellion take place?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How many protestors were at the meeting of the Red Ribbon Rebellion?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Hidden Questions: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Why did men come to the goldfields?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What helped make it easier for diggers to run and hide from the police?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What made Governor Latrobe back down?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Head/Heart Questions: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What do you think the men felt when they heard the word ‘Joe, Joe’ being called across the goldfields?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feel if the Governor came in and made you pay double the licence fee?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Thursday: The Women of Eureka (pg 20)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 Questions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What country did Anastasia Hayes arrive from?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Where did Anne Duke go after leaving Ballarat?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Hidden Questions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Who are the women believed to have sewed the Southern Cross flag for the miners?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Did Anastasia Withers have any family?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to Anastasia Hayes after the Eureka Stockade battle?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How did the 3 women have a connection with Peter Lalor?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Head/Heart Questions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How did Anastasia Withers arrive in Australia?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What words would you use to describe Anne Duke? (What character traits does she show?)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Friday: Ballarat Reform League (pg 18 )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 Questions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Where was the location of the first meeting by the Ballarat Reform League?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Who was sent to Melbourne to speak with Governor Hotham, about releasing the 3 miners accused of burning down the Eureka Hotel?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Who informed the Government Camp that it was in danger of being attacked?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Hidden Questions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Who were the ‘well known’ members of the Ballarat Reform League?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Why was the Ballarat Reform League formed?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Head/Heart Questions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Why did the Ballarat Reform League want the 3 miners in Melbourne released?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